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9C59E" w14:textId="77777777" w:rsidR="002910DD" w:rsidRPr="0095723D" w:rsidRDefault="002910DD">
      <w:pPr>
        <w:rPr>
          <w:rFonts w:asciiTheme="majorHAnsi" w:hAnsiTheme="majorHAnsi" w:cstheme="majorHAnsi"/>
          <w:b/>
          <w:sz w:val="40"/>
          <w:szCs w:val="40"/>
          <w:lang w:val="en-GB"/>
        </w:rPr>
      </w:pPr>
      <w:bookmarkStart w:id="0" w:name="_Hlk253658"/>
      <w:r w:rsidRPr="0095723D">
        <w:rPr>
          <w:rFonts w:asciiTheme="majorHAnsi" w:hAnsiTheme="majorHAnsi" w:cstheme="majorHAnsi"/>
          <w:b/>
          <w:sz w:val="40"/>
          <w:szCs w:val="40"/>
          <w:lang w:val="en-GB"/>
        </w:rPr>
        <w:t>Touch-SUNO</w:t>
      </w:r>
    </w:p>
    <w:p w14:paraId="7B0F0547" w14:textId="4EB902EA" w:rsidR="00166B15" w:rsidRPr="0095723D" w:rsidRDefault="00685A32">
      <w:pPr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95723D">
        <w:rPr>
          <w:rFonts w:asciiTheme="majorHAnsi" w:hAnsiTheme="majorHAnsi" w:cstheme="majorHAnsi"/>
          <w:b/>
          <w:sz w:val="40"/>
          <w:szCs w:val="40"/>
          <w:lang w:val="en-GB"/>
        </w:rPr>
        <w:t>A m</w:t>
      </w:r>
      <w:r w:rsidR="00085B0E" w:rsidRPr="0095723D">
        <w:rPr>
          <w:rFonts w:asciiTheme="majorHAnsi" w:hAnsiTheme="majorHAnsi" w:cstheme="majorHAnsi"/>
          <w:b/>
          <w:sz w:val="40"/>
          <w:szCs w:val="40"/>
          <w:lang w:val="en-GB"/>
        </w:rPr>
        <w:t>ultimedia touchscreen for fuel dispensers</w:t>
      </w:r>
    </w:p>
    <w:p w14:paraId="0A4A6E8E" w14:textId="2AB19DBB" w:rsidR="00166B15" w:rsidRPr="0095723D" w:rsidRDefault="00085B0E" w:rsidP="00166B15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i/>
          <w:lang w:val="en-GB"/>
        </w:rPr>
      </w:pPr>
      <w:r w:rsidRPr="0095723D">
        <w:rPr>
          <w:rFonts w:asciiTheme="majorHAnsi" w:hAnsiTheme="majorHAnsi" w:cstheme="majorHAnsi"/>
          <w:i/>
          <w:lang w:val="en-GB"/>
        </w:rPr>
        <w:t>Integrated multimedia touchscreen with fuel and pricing information</w:t>
      </w:r>
    </w:p>
    <w:p w14:paraId="647FF781" w14:textId="65E6444A" w:rsidR="00166B15" w:rsidRPr="0095723D" w:rsidRDefault="00085B0E" w:rsidP="00166B15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i/>
          <w:lang w:val="en-GB"/>
        </w:rPr>
      </w:pPr>
      <w:r w:rsidRPr="0095723D">
        <w:rPr>
          <w:rFonts w:asciiTheme="majorHAnsi" w:hAnsiTheme="majorHAnsi" w:cstheme="majorHAnsi"/>
          <w:i/>
          <w:lang w:val="en-GB"/>
        </w:rPr>
        <w:t>Simultaneous display of fuel transaction and media content</w:t>
      </w:r>
    </w:p>
    <w:p w14:paraId="1C46F95D" w14:textId="2C52C7F8" w:rsidR="00166B15" w:rsidRPr="0095723D" w:rsidRDefault="00085B0E" w:rsidP="00166B15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i/>
          <w:lang w:val="en-GB"/>
        </w:rPr>
      </w:pPr>
      <w:r w:rsidRPr="0095723D">
        <w:rPr>
          <w:rFonts w:asciiTheme="majorHAnsi" w:hAnsiTheme="majorHAnsi" w:cstheme="majorHAnsi"/>
          <w:i/>
          <w:lang w:val="en-GB"/>
        </w:rPr>
        <w:t>Custom advertising and promotion</w:t>
      </w:r>
    </w:p>
    <w:p w14:paraId="69D93508" w14:textId="51FC32E6" w:rsidR="00166B15" w:rsidRPr="0095723D" w:rsidRDefault="00304F42" w:rsidP="00F548E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i/>
          <w:lang w:val="en-GB"/>
        </w:rPr>
      </w:pPr>
      <w:r w:rsidRPr="0095723D">
        <w:rPr>
          <w:rFonts w:asciiTheme="majorHAnsi" w:hAnsiTheme="majorHAnsi" w:cstheme="majorHAnsi"/>
          <w:i/>
          <w:lang w:val="en-GB"/>
        </w:rPr>
        <w:t>Sales of advertisement to third parties</w:t>
      </w:r>
    </w:p>
    <w:p w14:paraId="4CD4625A" w14:textId="05ABC63D" w:rsidR="00320B28" w:rsidRPr="0095723D" w:rsidRDefault="00304F42" w:rsidP="00166B15">
      <w:p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Petrol station</w:t>
      </w:r>
      <w:r w:rsidR="001B2560" w:rsidRPr="0095723D">
        <w:rPr>
          <w:rFonts w:asciiTheme="majorHAnsi" w:hAnsiTheme="majorHAnsi" w:cstheme="majorHAnsi"/>
          <w:lang w:val="en-GB"/>
        </w:rPr>
        <w:t>s</w:t>
      </w:r>
      <w:r w:rsidRPr="0095723D">
        <w:rPr>
          <w:rFonts w:asciiTheme="majorHAnsi" w:hAnsiTheme="majorHAnsi" w:cstheme="majorHAnsi"/>
          <w:lang w:val="en-GB"/>
        </w:rPr>
        <w:t xml:space="preserve"> </w:t>
      </w:r>
      <w:r w:rsidR="001B2560" w:rsidRPr="0095723D">
        <w:rPr>
          <w:rFonts w:asciiTheme="majorHAnsi" w:hAnsiTheme="majorHAnsi" w:cstheme="majorHAnsi"/>
          <w:lang w:val="en-GB"/>
        </w:rPr>
        <w:t>represent</w:t>
      </w:r>
      <w:r w:rsidRPr="0095723D">
        <w:rPr>
          <w:rFonts w:asciiTheme="majorHAnsi" w:hAnsiTheme="majorHAnsi" w:cstheme="majorHAnsi"/>
          <w:lang w:val="en-GB"/>
        </w:rPr>
        <w:t xml:space="preserve"> the ideal place for effec</w:t>
      </w:r>
      <w:bookmarkStart w:id="1" w:name="_GoBack"/>
      <w:bookmarkEnd w:id="1"/>
      <w:r w:rsidRPr="0095723D">
        <w:rPr>
          <w:rFonts w:asciiTheme="majorHAnsi" w:hAnsiTheme="majorHAnsi" w:cstheme="majorHAnsi"/>
          <w:lang w:val="en-GB"/>
        </w:rPr>
        <w:t>tive communication with customers.</w:t>
      </w:r>
      <w:r w:rsidR="00166B15" w:rsidRPr="0095723D">
        <w:rPr>
          <w:rFonts w:asciiTheme="majorHAnsi" w:hAnsiTheme="majorHAnsi" w:cstheme="majorHAnsi"/>
          <w:lang w:val="en-GB"/>
        </w:rPr>
        <w:t xml:space="preserve"> </w:t>
      </w:r>
      <w:r w:rsidR="0095723D">
        <w:rPr>
          <w:rFonts w:asciiTheme="majorHAnsi" w:hAnsiTheme="majorHAnsi" w:cstheme="majorHAnsi"/>
          <w:lang w:val="en-GB"/>
        </w:rPr>
        <w:t>T</w:t>
      </w:r>
      <w:r w:rsidR="00B6334F" w:rsidRPr="0095723D">
        <w:rPr>
          <w:rFonts w:asciiTheme="majorHAnsi" w:hAnsiTheme="majorHAnsi" w:cstheme="majorHAnsi"/>
          <w:lang w:val="en-GB"/>
        </w:rPr>
        <w:t>ak</w:t>
      </w:r>
      <w:r w:rsidR="00A82C10" w:rsidRPr="0095723D">
        <w:rPr>
          <w:rFonts w:asciiTheme="majorHAnsi" w:hAnsiTheme="majorHAnsi" w:cstheme="majorHAnsi"/>
          <w:lang w:val="en-GB"/>
        </w:rPr>
        <w:t>e</w:t>
      </w:r>
      <w:r w:rsidR="00B6334F" w:rsidRPr="0095723D">
        <w:rPr>
          <w:rFonts w:asciiTheme="majorHAnsi" w:hAnsiTheme="majorHAnsi" w:cstheme="majorHAnsi"/>
          <w:lang w:val="en-GB"/>
        </w:rPr>
        <w:t xml:space="preserve"> </w:t>
      </w:r>
      <w:r w:rsidRPr="0095723D">
        <w:rPr>
          <w:rFonts w:asciiTheme="majorHAnsi" w:hAnsiTheme="majorHAnsi" w:cstheme="majorHAnsi"/>
          <w:lang w:val="en-GB"/>
        </w:rPr>
        <w:t xml:space="preserve">advantage of the opportunity to provide your customers with information and fun while </w:t>
      </w:r>
      <w:r w:rsidR="00EF2755" w:rsidRPr="0095723D">
        <w:rPr>
          <w:rFonts w:asciiTheme="majorHAnsi" w:hAnsiTheme="majorHAnsi" w:cstheme="majorHAnsi"/>
          <w:lang w:val="en-GB"/>
        </w:rPr>
        <w:t>tankin</w:t>
      </w:r>
      <w:r w:rsidR="002E4BED" w:rsidRPr="0095723D">
        <w:rPr>
          <w:rFonts w:asciiTheme="majorHAnsi" w:hAnsiTheme="majorHAnsi" w:cstheme="majorHAnsi"/>
          <w:lang w:val="en-GB"/>
        </w:rPr>
        <w:t>g</w:t>
      </w:r>
      <w:r w:rsidR="00A94DF8" w:rsidRPr="0095723D">
        <w:rPr>
          <w:rFonts w:asciiTheme="majorHAnsi" w:hAnsiTheme="majorHAnsi" w:cstheme="majorHAnsi"/>
          <w:lang w:val="en-GB"/>
        </w:rPr>
        <w:t xml:space="preserve">. </w:t>
      </w:r>
      <w:r w:rsidRPr="0095723D">
        <w:rPr>
          <w:rFonts w:asciiTheme="majorHAnsi" w:hAnsiTheme="majorHAnsi" w:cstheme="majorHAnsi"/>
          <w:lang w:val="en-GB"/>
        </w:rPr>
        <w:t xml:space="preserve">Multimedia touchscreen Touch-SUNO </w:t>
      </w:r>
      <w:proofErr w:type="gramStart"/>
      <w:r w:rsidR="001B2560" w:rsidRPr="0095723D">
        <w:rPr>
          <w:rFonts w:asciiTheme="majorHAnsi" w:hAnsiTheme="majorHAnsi" w:cstheme="majorHAnsi"/>
          <w:lang w:val="en-GB"/>
        </w:rPr>
        <w:t>15 or 24 inch</w:t>
      </w:r>
      <w:proofErr w:type="gramEnd"/>
      <w:r w:rsidR="001B2560" w:rsidRPr="0095723D">
        <w:rPr>
          <w:rFonts w:asciiTheme="majorHAnsi" w:hAnsiTheme="majorHAnsi" w:cstheme="majorHAnsi"/>
          <w:lang w:val="en-GB"/>
        </w:rPr>
        <w:t xml:space="preserve"> size </w:t>
      </w:r>
      <w:r w:rsidRPr="0095723D">
        <w:rPr>
          <w:rFonts w:asciiTheme="majorHAnsi" w:hAnsiTheme="majorHAnsi" w:cstheme="majorHAnsi"/>
          <w:lang w:val="en-GB"/>
        </w:rPr>
        <w:t xml:space="preserve">brings new </w:t>
      </w:r>
      <w:r w:rsidR="001B2560" w:rsidRPr="0095723D">
        <w:rPr>
          <w:rFonts w:asciiTheme="majorHAnsi" w:hAnsiTheme="majorHAnsi" w:cstheme="majorHAnsi"/>
          <w:lang w:val="en-GB"/>
        </w:rPr>
        <w:t>promotion and sales promotion options</w:t>
      </w:r>
      <w:r w:rsidR="00A94DF8" w:rsidRPr="0095723D">
        <w:rPr>
          <w:rFonts w:asciiTheme="majorHAnsi" w:hAnsiTheme="majorHAnsi" w:cstheme="majorHAnsi"/>
          <w:lang w:val="en-GB"/>
        </w:rPr>
        <w:t>.</w:t>
      </w:r>
      <w:r w:rsidR="00166B15" w:rsidRPr="0095723D">
        <w:rPr>
          <w:rFonts w:asciiTheme="majorHAnsi" w:hAnsiTheme="majorHAnsi" w:cstheme="majorHAnsi"/>
          <w:lang w:val="en-GB"/>
        </w:rPr>
        <w:t xml:space="preserve"> </w:t>
      </w:r>
      <w:r w:rsidR="001B2560" w:rsidRPr="0095723D">
        <w:rPr>
          <w:rFonts w:asciiTheme="majorHAnsi" w:hAnsiTheme="majorHAnsi" w:cstheme="majorHAnsi"/>
          <w:lang w:val="en-GB"/>
        </w:rPr>
        <w:t>It is the ideal way to increase own products sales and provide paid promotional space to third parties at the same time.</w:t>
      </w:r>
      <w:r w:rsidR="00A94DF8" w:rsidRPr="0095723D">
        <w:rPr>
          <w:rFonts w:asciiTheme="majorHAnsi" w:hAnsiTheme="majorHAnsi" w:cstheme="majorHAnsi"/>
          <w:lang w:val="en-GB"/>
        </w:rPr>
        <w:t xml:space="preserve"> </w:t>
      </w:r>
    </w:p>
    <w:p w14:paraId="0ACDE67F" w14:textId="540D31D4" w:rsidR="00A94DF8" w:rsidRPr="0095723D" w:rsidRDefault="00171E95" w:rsidP="00320B28">
      <w:pPr>
        <w:jc w:val="center"/>
        <w:rPr>
          <w:rFonts w:asciiTheme="majorHAnsi" w:hAnsiTheme="majorHAnsi" w:cstheme="majorHAnsi"/>
          <w:b/>
          <w:color w:val="ED7D31" w:themeColor="accent2"/>
          <w:lang w:val="en-GB"/>
        </w:rPr>
      </w:pPr>
      <w:r w:rsidRPr="0095723D">
        <w:rPr>
          <w:rFonts w:asciiTheme="majorHAnsi" w:hAnsiTheme="majorHAnsi" w:cstheme="majorHAnsi"/>
          <w:b/>
          <w:color w:val="ED7D31" w:themeColor="accent2"/>
          <w:lang w:val="en-GB"/>
        </w:rPr>
        <w:t>INCREASE YOUR INCOME EASILY AND CLEVERLY!</w:t>
      </w:r>
    </w:p>
    <w:p w14:paraId="18105AC6" w14:textId="77777777" w:rsidR="000B28BE" w:rsidRPr="0095723D" w:rsidRDefault="000B28BE" w:rsidP="000B28BE">
      <w:pPr>
        <w:pStyle w:val="Bezmezer"/>
        <w:rPr>
          <w:lang w:val="en-GB"/>
        </w:rPr>
      </w:pPr>
    </w:p>
    <w:p w14:paraId="46772017" w14:textId="5EA5068B" w:rsidR="00A94DF8" w:rsidRPr="0095723D" w:rsidRDefault="00320B28" w:rsidP="00320B28">
      <w:pPr>
        <w:jc w:val="center"/>
        <w:rPr>
          <w:rFonts w:asciiTheme="majorHAnsi" w:hAnsiTheme="majorHAnsi" w:cstheme="majorHAnsi"/>
          <w:b/>
          <w:i/>
          <w:lang w:val="en-GB"/>
        </w:rPr>
      </w:pPr>
      <w:r w:rsidRPr="0095723D">
        <w:rPr>
          <w:rFonts w:asciiTheme="majorHAnsi" w:hAnsiTheme="majorHAnsi" w:cstheme="majorHAnsi"/>
          <w:b/>
          <w:i/>
          <w:lang w:val="en-GB"/>
        </w:rPr>
        <w:t>„</w:t>
      </w:r>
      <w:r w:rsidR="00171E95" w:rsidRPr="0095723D">
        <w:rPr>
          <w:rFonts w:asciiTheme="majorHAnsi" w:hAnsiTheme="majorHAnsi" w:cstheme="majorHAnsi"/>
          <w:b/>
          <w:i/>
          <w:lang w:val="en-GB"/>
        </w:rPr>
        <w:t>Customer case studies have found out that multimedia touchscreens located at petrol stations can increase promotion profit up to 40 %!</w:t>
      </w:r>
      <w:r w:rsidR="002A27E8" w:rsidRPr="0095723D">
        <w:rPr>
          <w:rFonts w:asciiTheme="majorHAnsi" w:hAnsiTheme="majorHAnsi" w:cstheme="majorHAnsi"/>
          <w:b/>
          <w:i/>
          <w:lang w:val="en-GB"/>
        </w:rPr>
        <w:t xml:space="preserve"> </w:t>
      </w:r>
      <w:r w:rsidR="00685A32" w:rsidRPr="0095723D">
        <w:rPr>
          <w:rFonts w:asciiTheme="majorHAnsi" w:hAnsiTheme="majorHAnsi" w:cstheme="majorHAnsi"/>
          <w:b/>
          <w:i/>
          <w:lang w:val="en-GB"/>
        </w:rPr>
        <w:t xml:space="preserve">At the same time you can increase sales in your </w:t>
      </w:r>
      <w:r w:rsidR="00A56272" w:rsidRPr="0095723D">
        <w:rPr>
          <w:rFonts w:asciiTheme="majorHAnsi" w:hAnsiTheme="majorHAnsi" w:cstheme="majorHAnsi"/>
          <w:b/>
          <w:i/>
          <w:lang w:val="en-GB"/>
        </w:rPr>
        <w:t xml:space="preserve">shop </w:t>
      </w:r>
      <w:r w:rsidR="00685A32" w:rsidRPr="0095723D">
        <w:rPr>
          <w:rFonts w:asciiTheme="majorHAnsi" w:hAnsiTheme="majorHAnsi" w:cstheme="majorHAnsi"/>
          <w:b/>
          <w:i/>
          <w:lang w:val="en-GB"/>
        </w:rPr>
        <w:t xml:space="preserve">by using the same user </w:t>
      </w:r>
      <w:proofErr w:type="gramStart"/>
      <w:r w:rsidR="00685A32" w:rsidRPr="0095723D">
        <w:rPr>
          <w:rFonts w:asciiTheme="majorHAnsi" w:hAnsiTheme="majorHAnsi" w:cstheme="majorHAnsi"/>
          <w:b/>
          <w:i/>
          <w:lang w:val="en-GB"/>
        </w:rPr>
        <w:t>interface</w:t>
      </w:r>
      <w:r w:rsidRPr="0095723D">
        <w:rPr>
          <w:rFonts w:asciiTheme="majorHAnsi" w:hAnsiTheme="majorHAnsi" w:cstheme="majorHAnsi"/>
          <w:b/>
          <w:i/>
          <w:lang w:val="en-GB"/>
        </w:rPr>
        <w:t>.“</w:t>
      </w:r>
      <w:proofErr w:type="gramEnd"/>
    </w:p>
    <w:p w14:paraId="6316FB1A" w14:textId="77777777" w:rsidR="00320B28" w:rsidRPr="0095723D" w:rsidRDefault="00320B28" w:rsidP="00320B28">
      <w:pPr>
        <w:jc w:val="center"/>
        <w:rPr>
          <w:rFonts w:asciiTheme="majorHAnsi" w:hAnsiTheme="majorHAnsi" w:cstheme="majorHAnsi"/>
          <w:b/>
          <w:i/>
          <w:lang w:val="en-GB"/>
        </w:rPr>
      </w:pPr>
    </w:p>
    <w:p w14:paraId="03AC121B" w14:textId="7BF8ED91" w:rsidR="002A27E8" w:rsidRPr="0095723D" w:rsidRDefault="00171E95" w:rsidP="002A27E8">
      <w:pPr>
        <w:rPr>
          <w:rFonts w:asciiTheme="majorHAnsi" w:hAnsiTheme="majorHAnsi" w:cstheme="majorHAnsi"/>
          <w:b/>
          <w:lang w:val="en-GB"/>
        </w:rPr>
      </w:pPr>
      <w:r w:rsidRPr="0095723D">
        <w:rPr>
          <w:rFonts w:asciiTheme="majorHAnsi" w:hAnsiTheme="majorHAnsi" w:cstheme="majorHAnsi"/>
          <w:b/>
          <w:color w:val="4472C4" w:themeColor="accent1"/>
          <w:lang w:val="en-GB"/>
        </w:rPr>
        <w:t xml:space="preserve">SIX REASONS TO </w:t>
      </w:r>
      <w:r w:rsidR="00685A32" w:rsidRPr="0095723D">
        <w:rPr>
          <w:rFonts w:asciiTheme="majorHAnsi" w:hAnsiTheme="majorHAnsi" w:cstheme="majorHAnsi"/>
          <w:b/>
          <w:color w:val="4472C4" w:themeColor="accent1"/>
          <w:lang w:val="en-GB"/>
        </w:rPr>
        <w:t>CONSIDER</w:t>
      </w:r>
      <w:r w:rsidRPr="0095723D">
        <w:rPr>
          <w:rFonts w:asciiTheme="majorHAnsi" w:hAnsiTheme="majorHAnsi" w:cstheme="majorHAnsi"/>
          <w:b/>
          <w:color w:val="4472C4" w:themeColor="accent1"/>
          <w:lang w:val="en-GB"/>
        </w:rPr>
        <w:t xml:space="preserve"> THE MULTIMEDIA TOUCHSCREEN</w:t>
      </w:r>
    </w:p>
    <w:p w14:paraId="7B3F3A5F" w14:textId="0C3C9599" w:rsidR="002A27E8" w:rsidRPr="0095723D" w:rsidRDefault="00685A32" w:rsidP="00320B2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You distinguish from competition and increase your petrol station attractiveness.</w:t>
      </w:r>
    </w:p>
    <w:p w14:paraId="43AF40ED" w14:textId="5FBAF664" w:rsidR="002A27E8" w:rsidRPr="0095723D" w:rsidRDefault="00685A32" w:rsidP="00320B2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You support sales and turnover</w:t>
      </w:r>
    </w:p>
    <w:p w14:paraId="355AAC06" w14:textId="46116EFB" w:rsidR="002A27E8" w:rsidRPr="0095723D" w:rsidRDefault="00455492" w:rsidP="00320B2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You inform the customer about your company and business</w:t>
      </w:r>
    </w:p>
    <w:p w14:paraId="7286398B" w14:textId="07858545" w:rsidR="002A27E8" w:rsidRPr="0095723D" w:rsidRDefault="00455492" w:rsidP="00320B2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 xml:space="preserve">You simplify and </w:t>
      </w:r>
      <w:proofErr w:type="spellStart"/>
      <w:r w:rsidRPr="0095723D">
        <w:rPr>
          <w:rFonts w:asciiTheme="majorHAnsi" w:hAnsiTheme="majorHAnsi" w:cstheme="majorHAnsi"/>
          <w:lang w:val="en-GB"/>
        </w:rPr>
        <w:t>enhence</w:t>
      </w:r>
      <w:proofErr w:type="spellEnd"/>
      <w:r w:rsidRPr="0095723D">
        <w:rPr>
          <w:rFonts w:asciiTheme="majorHAnsi" w:hAnsiTheme="majorHAnsi" w:cstheme="majorHAnsi"/>
          <w:lang w:val="en-GB"/>
        </w:rPr>
        <w:t xml:space="preserve"> the fuel dispensing pump manipulation</w:t>
      </w:r>
    </w:p>
    <w:p w14:paraId="225A81C2" w14:textId="13234AC5" w:rsidR="002A27E8" w:rsidRPr="0095723D" w:rsidRDefault="00455492" w:rsidP="00320B2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 xml:space="preserve">You replace the static panel with </w:t>
      </w:r>
      <w:r w:rsidR="00A56272" w:rsidRPr="0095723D">
        <w:rPr>
          <w:rFonts w:asciiTheme="majorHAnsi" w:hAnsiTheme="majorHAnsi" w:cstheme="majorHAnsi"/>
          <w:lang w:val="en-GB"/>
        </w:rPr>
        <w:t>an attractive and eye-catching display</w:t>
      </w:r>
    </w:p>
    <w:p w14:paraId="38FBD8E1" w14:textId="7FFAA6E6" w:rsidR="00320B28" w:rsidRPr="0095723D" w:rsidRDefault="00A56272" w:rsidP="007F65F4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You get the space for paid third party advertising</w:t>
      </w:r>
    </w:p>
    <w:p w14:paraId="30BBF87F" w14:textId="77777777" w:rsidR="00320B28" w:rsidRPr="0095723D" w:rsidRDefault="00320B28" w:rsidP="00320B28">
      <w:pPr>
        <w:pStyle w:val="Odstavecseseznamem"/>
        <w:rPr>
          <w:rFonts w:asciiTheme="majorHAnsi" w:hAnsiTheme="majorHAnsi" w:cstheme="majorHAnsi"/>
          <w:color w:val="ED7D31" w:themeColor="accent2"/>
          <w:lang w:val="en-GB"/>
        </w:rPr>
      </w:pPr>
    </w:p>
    <w:p w14:paraId="3638E1ED" w14:textId="1601AB9D" w:rsidR="00320B28" w:rsidRPr="0095723D" w:rsidRDefault="00A56272" w:rsidP="00320B28">
      <w:pPr>
        <w:pStyle w:val="Odstavecseseznamem"/>
        <w:jc w:val="center"/>
        <w:rPr>
          <w:rFonts w:asciiTheme="majorHAnsi" w:hAnsiTheme="majorHAnsi" w:cstheme="majorHAnsi"/>
          <w:b/>
          <w:color w:val="ED7D31" w:themeColor="accent2"/>
          <w:lang w:val="en-GB"/>
        </w:rPr>
      </w:pPr>
      <w:r w:rsidRPr="0095723D">
        <w:rPr>
          <w:rFonts w:asciiTheme="majorHAnsi" w:hAnsiTheme="majorHAnsi" w:cstheme="majorHAnsi"/>
          <w:b/>
          <w:color w:val="ED7D31" w:themeColor="accent2"/>
          <w:lang w:val="en-GB"/>
        </w:rPr>
        <w:t>SUPPORT SHOP SALES</w:t>
      </w:r>
      <w:r w:rsidR="00320B28" w:rsidRPr="0095723D">
        <w:rPr>
          <w:rFonts w:asciiTheme="majorHAnsi" w:hAnsiTheme="majorHAnsi" w:cstheme="majorHAnsi"/>
          <w:b/>
          <w:color w:val="ED7D31" w:themeColor="accent2"/>
          <w:lang w:val="en-GB"/>
        </w:rPr>
        <w:t>!</w:t>
      </w:r>
    </w:p>
    <w:p w14:paraId="3F400702" w14:textId="77777777" w:rsidR="00320B28" w:rsidRPr="0095723D" w:rsidRDefault="00320B28" w:rsidP="00320B28">
      <w:pPr>
        <w:pStyle w:val="Odstavecseseznamem"/>
        <w:jc w:val="center"/>
        <w:rPr>
          <w:rFonts w:asciiTheme="majorHAnsi" w:hAnsiTheme="majorHAnsi" w:cstheme="majorHAnsi"/>
          <w:b/>
          <w:lang w:val="en-GB"/>
        </w:rPr>
      </w:pPr>
    </w:p>
    <w:p w14:paraId="16599D43" w14:textId="5333FFFC" w:rsidR="00320B28" w:rsidRPr="0095723D" w:rsidRDefault="00320B28" w:rsidP="00320B28">
      <w:pPr>
        <w:pStyle w:val="Odstavecseseznamem"/>
        <w:jc w:val="center"/>
        <w:rPr>
          <w:rFonts w:asciiTheme="majorHAnsi" w:hAnsiTheme="majorHAnsi" w:cstheme="majorHAnsi"/>
          <w:b/>
          <w:i/>
          <w:lang w:val="en-GB"/>
        </w:rPr>
      </w:pPr>
      <w:r w:rsidRPr="0095723D">
        <w:rPr>
          <w:rFonts w:asciiTheme="majorHAnsi" w:hAnsiTheme="majorHAnsi" w:cstheme="majorHAnsi"/>
          <w:b/>
          <w:i/>
          <w:lang w:val="en-GB"/>
        </w:rPr>
        <w:t>„</w:t>
      </w:r>
      <w:r w:rsidR="00A56272" w:rsidRPr="0095723D">
        <w:rPr>
          <w:rFonts w:asciiTheme="majorHAnsi" w:hAnsiTheme="majorHAnsi" w:cstheme="majorHAnsi"/>
          <w:b/>
          <w:i/>
          <w:lang w:val="en-GB"/>
        </w:rPr>
        <w:t xml:space="preserve">Display media on fuel dispenser will help you promote your services and share products </w:t>
      </w:r>
      <w:proofErr w:type="gramStart"/>
      <w:r w:rsidR="00A56272" w:rsidRPr="0095723D">
        <w:rPr>
          <w:rFonts w:asciiTheme="majorHAnsi" w:hAnsiTheme="majorHAnsi" w:cstheme="majorHAnsi"/>
          <w:b/>
          <w:i/>
          <w:lang w:val="en-GB"/>
        </w:rPr>
        <w:t>information</w:t>
      </w:r>
      <w:r w:rsidRPr="0095723D">
        <w:rPr>
          <w:rFonts w:asciiTheme="majorHAnsi" w:hAnsiTheme="majorHAnsi" w:cstheme="majorHAnsi"/>
          <w:b/>
          <w:i/>
          <w:lang w:val="en-GB"/>
        </w:rPr>
        <w:t>.“</w:t>
      </w:r>
      <w:proofErr w:type="gramEnd"/>
    </w:p>
    <w:p w14:paraId="06F2DC66" w14:textId="77777777" w:rsidR="00320B28" w:rsidRPr="0095723D" w:rsidRDefault="00320B28" w:rsidP="00320B28">
      <w:pPr>
        <w:rPr>
          <w:rFonts w:asciiTheme="majorHAnsi" w:hAnsiTheme="majorHAnsi" w:cstheme="majorHAnsi"/>
          <w:lang w:val="en-GB"/>
        </w:rPr>
      </w:pPr>
    </w:p>
    <w:p w14:paraId="2DFDEC5A" w14:textId="17BEC32C" w:rsidR="005D0831" w:rsidRPr="0095723D" w:rsidRDefault="00A56272" w:rsidP="0065465B">
      <w:pPr>
        <w:rPr>
          <w:rFonts w:asciiTheme="majorHAnsi" w:hAnsiTheme="majorHAnsi" w:cstheme="majorHAnsi"/>
          <w:color w:val="000000"/>
          <w:lang w:val="en-GB"/>
        </w:rPr>
      </w:pPr>
      <w:r w:rsidRPr="0095723D">
        <w:rPr>
          <w:rFonts w:asciiTheme="majorHAnsi" w:hAnsiTheme="majorHAnsi" w:cstheme="majorHAnsi"/>
          <w:b/>
          <w:lang w:val="en-GB"/>
        </w:rPr>
        <w:t xml:space="preserve">Main benefits of </w:t>
      </w:r>
      <w:r w:rsidR="00DE6414" w:rsidRPr="0095723D">
        <w:rPr>
          <w:rFonts w:asciiTheme="majorHAnsi" w:hAnsiTheme="majorHAnsi" w:cstheme="majorHAnsi"/>
          <w:b/>
          <w:lang w:val="en-GB"/>
        </w:rPr>
        <w:t xml:space="preserve">the </w:t>
      </w:r>
      <w:r w:rsidRPr="0095723D">
        <w:rPr>
          <w:rFonts w:asciiTheme="majorHAnsi" w:hAnsiTheme="majorHAnsi" w:cstheme="majorHAnsi"/>
          <w:b/>
          <w:lang w:val="en-GB"/>
        </w:rPr>
        <w:t>multimedia touchscreen Touch-SUNO</w:t>
      </w:r>
      <w:r w:rsidR="00DE6414" w:rsidRPr="0095723D">
        <w:rPr>
          <w:rFonts w:asciiTheme="majorHAnsi" w:hAnsiTheme="majorHAnsi" w:cstheme="majorHAnsi"/>
          <w:b/>
          <w:lang w:val="en-GB"/>
        </w:rPr>
        <w:t>:</w:t>
      </w:r>
    </w:p>
    <w:p w14:paraId="0161147D" w14:textId="1FE4E8F6" w:rsidR="0065465B" w:rsidRPr="0095723D" w:rsidRDefault="00A56272" w:rsidP="00F548EE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A large, full colo</w:t>
      </w:r>
      <w:r w:rsidR="0095723D">
        <w:rPr>
          <w:rFonts w:asciiTheme="majorHAnsi" w:hAnsiTheme="majorHAnsi" w:cstheme="majorHAnsi"/>
          <w:lang w:val="en-GB"/>
        </w:rPr>
        <w:t>u</w:t>
      </w:r>
      <w:r w:rsidRPr="0095723D">
        <w:rPr>
          <w:rFonts w:asciiTheme="majorHAnsi" w:hAnsiTheme="majorHAnsi" w:cstheme="majorHAnsi"/>
          <w:lang w:val="en-GB"/>
        </w:rPr>
        <w:t>r</w:t>
      </w:r>
      <w:r w:rsidR="007A65CB" w:rsidRPr="0095723D">
        <w:rPr>
          <w:rFonts w:asciiTheme="majorHAnsi" w:hAnsiTheme="majorHAnsi" w:cstheme="majorHAnsi"/>
          <w:lang w:val="en-GB"/>
        </w:rPr>
        <w:t xml:space="preserve"> and </w:t>
      </w:r>
      <w:r w:rsidRPr="0095723D">
        <w:rPr>
          <w:rFonts w:asciiTheme="majorHAnsi" w:hAnsiTheme="majorHAnsi" w:cstheme="majorHAnsi"/>
          <w:lang w:val="en-GB"/>
        </w:rPr>
        <w:t>high-resolution screen delivers any message effectively</w:t>
      </w:r>
    </w:p>
    <w:p w14:paraId="045BA015" w14:textId="2BC9F71E" w:rsidR="00EC5441" w:rsidRPr="0095723D" w:rsidRDefault="00A56272" w:rsidP="00F548EE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Products and services promotion based on various occur</w:t>
      </w:r>
      <w:r w:rsidR="0095723D">
        <w:rPr>
          <w:rFonts w:asciiTheme="majorHAnsi" w:hAnsiTheme="majorHAnsi" w:cstheme="majorHAnsi"/>
          <w:lang w:val="en-GB"/>
        </w:rPr>
        <w:t>r</w:t>
      </w:r>
      <w:r w:rsidRPr="0095723D">
        <w:rPr>
          <w:rFonts w:asciiTheme="majorHAnsi" w:hAnsiTheme="majorHAnsi" w:cstheme="majorHAnsi"/>
          <w:lang w:val="en-GB"/>
        </w:rPr>
        <w:t>ences such as transaction status, fuel type, loyalty di</w:t>
      </w:r>
      <w:r w:rsidR="008E670E" w:rsidRPr="0095723D">
        <w:rPr>
          <w:rFonts w:asciiTheme="majorHAnsi" w:hAnsiTheme="majorHAnsi" w:cstheme="majorHAnsi"/>
          <w:lang w:val="en-GB"/>
        </w:rPr>
        <w:t>s</w:t>
      </w:r>
      <w:r w:rsidRPr="0095723D">
        <w:rPr>
          <w:rFonts w:asciiTheme="majorHAnsi" w:hAnsiTheme="majorHAnsi" w:cstheme="majorHAnsi"/>
          <w:lang w:val="en-GB"/>
        </w:rPr>
        <w:t>counts and cards, daytime, temporary promotions and much more</w:t>
      </w:r>
    </w:p>
    <w:p w14:paraId="4A190099" w14:textId="488C9DCB" w:rsidR="00EC5441" w:rsidRPr="0095723D" w:rsidRDefault="008E670E" w:rsidP="00EC544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Media information, fuel and pricing displaying helps to deliver the content to more sensitive and more perceptive audience more effectively</w:t>
      </w:r>
    </w:p>
    <w:p w14:paraId="3C38D10C" w14:textId="7EF8FC61" w:rsidR="00EC5441" w:rsidRPr="0095723D" w:rsidRDefault="008E670E" w:rsidP="00EC544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 xml:space="preserve">Advanced </w:t>
      </w:r>
      <w:proofErr w:type="gramStart"/>
      <w:r w:rsidRPr="0095723D">
        <w:rPr>
          <w:rFonts w:asciiTheme="majorHAnsi" w:hAnsiTheme="majorHAnsi" w:cstheme="majorHAnsi"/>
          <w:lang w:val="en-GB"/>
        </w:rPr>
        <w:t>speakers</w:t>
      </w:r>
      <w:proofErr w:type="gramEnd"/>
      <w:r w:rsidRPr="0095723D">
        <w:rPr>
          <w:rFonts w:asciiTheme="majorHAnsi" w:hAnsiTheme="majorHAnsi" w:cstheme="majorHAnsi"/>
          <w:lang w:val="en-GB"/>
        </w:rPr>
        <w:t xml:space="preserve"> technology brings the opportunity to provide advertising, media or audio information content</w:t>
      </w:r>
      <w:r w:rsidR="002910DD" w:rsidRPr="0095723D">
        <w:rPr>
          <w:rFonts w:asciiTheme="majorHAnsi" w:hAnsiTheme="majorHAnsi" w:cstheme="majorHAnsi"/>
          <w:lang w:val="en-GB"/>
        </w:rPr>
        <w:t xml:space="preserve"> </w:t>
      </w:r>
    </w:p>
    <w:p w14:paraId="42AC82F6" w14:textId="376A138D" w:rsidR="00277696" w:rsidRPr="0095723D" w:rsidRDefault="008E670E" w:rsidP="00DB5EB3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 xml:space="preserve">A possibility to activate differently targeted promotion </w:t>
      </w:r>
      <w:r w:rsidR="00DB5EB3" w:rsidRPr="0095723D">
        <w:rPr>
          <w:rFonts w:asciiTheme="majorHAnsi" w:hAnsiTheme="majorHAnsi" w:cstheme="majorHAnsi"/>
          <w:lang w:val="en-GB"/>
        </w:rPr>
        <w:t xml:space="preserve">and communication </w:t>
      </w:r>
      <w:r w:rsidRPr="0095723D">
        <w:rPr>
          <w:rFonts w:asciiTheme="majorHAnsi" w:hAnsiTheme="majorHAnsi" w:cstheme="majorHAnsi"/>
          <w:lang w:val="en-GB"/>
        </w:rPr>
        <w:t>at each stage of the fue</w:t>
      </w:r>
      <w:r w:rsidR="0095723D">
        <w:rPr>
          <w:rFonts w:asciiTheme="majorHAnsi" w:hAnsiTheme="majorHAnsi" w:cstheme="majorHAnsi"/>
          <w:lang w:val="en-GB"/>
        </w:rPr>
        <w:t>l</w:t>
      </w:r>
      <w:r w:rsidRPr="0095723D">
        <w:rPr>
          <w:rFonts w:asciiTheme="majorHAnsi" w:hAnsiTheme="majorHAnsi" w:cstheme="majorHAnsi"/>
          <w:lang w:val="en-GB"/>
        </w:rPr>
        <w:t>ling process</w:t>
      </w:r>
    </w:p>
    <w:p w14:paraId="6F28FED7" w14:textId="5E3817E9" w:rsidR="00EC5441" w:rsidRPr="0095723D" w:rsidRDefault="00DB5EB3" w:rsidP="00320B28">
      <w:pPr>
        <w:rPr>
          <w:rFonts w:asciiTheme="majorHAnsi" w:hAnsiTheme="majorHAnsi" w:cstheme="majorHAnsi"/>
          <w:i/>
          <w:lang w:val="en-GB"/>
        </w:rPr>
      </w:pPr>
      <w:r w:rsidRPr="0095723D">
        <w:rPr>
          <w:rFonts w:asciiTheme="majorHAnsi" w:hAnsiTheme="majorHAnsi" w:cstheme="majorHAnsi"/>
          <w:b/>
          <w:lang w:val="en-GB"/>
        </w:rPr>
        <w:lastRenderedPageBreak/>
        <w:t>A complete displaying solution</w:t>
      </w:r>
    </w:p>
    <w:p w14:paraId="12C57864" w14:textId="4C9E724B" w:rsidR="00224A22" w:rsidRPr="0095723D" w:rsidRDefault="00B6334F" w:rsidP="00320B28">
      <w:pPr>
        <w:pStyle w:val="Bezmezer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Displaying of visual impulses to customers during the fue</w:t>
      </w:r>
      <w:r w:rsidR="0095723D">
        <w:rPr>
          <w:rFonts w:asciiTheme="majorHAnsi" w:hAnsiTheme="majorHAnsi" w:cstheme="majorHAnsi"/>
          <w:lang w:val="en-GB"/>
        </w:rPr>
        <w:t>l</w:t>
      </w:r>
      <w:r w:rsidRPr="0095723D">
        <w:rPr>
          <w:rFonts w:asciiTheme="majorHAnsi" w:hAnsiTheme="majorHAnsi" w:cstheme="majorHAnsi"/>
          <w:lang w:val="en-GB"/>
        </w:rPr>
        <w:t xml:space="preserve">ling process leads to the </w:t>
      </w:r>
      <w:r w:rsidRPr="0095723D">
        <w:rPr>
          <w:rFonts w:asciiTheme="majorHAnsi" w:hAnsiTheme="majorHAnsi" w:cstheme="majorHAnsi"/>
          <w:b/>
          <w:lang w:val="en-GB"/>
        </w:rPr>
        <w:t>increased revenues from business</w:t>
      </w:r>
      <w:r w:rsidRPr="0095723D">
        <w:rPr>
          <w:rFonts w:asciiTheme="majorHAnsi" w:hAnsiTheme="majorHAnsi" w:cstheme="majorHAnsi"/>
          <w:lang w:val="en-GB"/>
        </w:rPr>
        <w:t xml:space="preserve"> and </w:t>
      </w:r>
      <w:r w:rsidRPr="0095723D">
        <w:rPr>
          <w:rFonts w:asciiTheme="majorHAnsi" w:hAnsiTheme="majorHAnsi" w:cstheme="majorHAnsi"/>
          <w:b/>
          <w:lang w:val="en-GB"/>
        </w:rPr>
        <w:t>impulsive purchases</w:t>
      </w:r>
    </w:p>
    <w:p w14:paraId="3CA85897" w14:textId="77777777" w:rsidR="00EC5441" w:rsidRPr="0095723D" w:rsidRDefault="00EC5441" w:rsidP="00320B28">
      <w:pPr>
        <w:pStyle w:val="Bezmezer"/>
        <w:ind w:firstLine="50"/>
        <w:rPr>
          <w:rFonts w:asciiTheme="majorHAnsi" w:hAnsiTheme="majorHAnsi" w:cstheme="majorHAnsi"/>
          <w:lang w:val="en-GB"/>
        </w:rPr>
      </w:pPr>
    </w:p>
    <w:p w14:paraId="215B5E8A" w14:textId="27AC89C5" w:rsidR="00EC5441" w:rsidRPr="0095723D" w:rsidRDefault="00B6334F" w:rsidP="00320B28">
      <w:pPr>
        <w:pStyle w:val="Bezmezer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Customer case studies show</w:t>
      </w:r>
      <w:r w:rsidR="008006A0" w:rsidRPr="0095723D">
        <w:rPr>
          <w:rFonts w:asciiTheme="majorHAnsi" w:hAnsiTheme="majorHAnsi" w:cstheme="majorHAnsi"/>
          <w:lang w:val="en-GB"/>
        </w:rPr>
        <w:t>,</w:t>
      </w:r>
      <w:r w:rsidRPr="0095723D">
        <w:rPr>
          <w:rFonts w:asciiTheme="majorHAnsi" w:hAnsiTheme="majorHAnsi" w:cstheme="majorHAnsi"/>
          <w:lang w:val="en-GB"/>
        </w:rPr>
        <w:t xml:space="preserve"> that </w:t>
      </w:r>
      <w:r w:rsidR="008006A0" w:rsidRPr="0095723D">
        <w:rPr>
          <w:rFonts w:asciiTheme="majorHAnsi" w:hAnsiTheme="majorHAnsi" w:cstheme="majorHAnsi"/>
          <w:lang w:val="en-GB"/>
        </w:rPr>
        <w:t>i</w:t>
      </w:r>
      <w:r w:rsidRPr="0095723D">
        <w:rPr>
          <w:rFonts w:asciiTheme="majorHAnsi" w:hAnsiTheme="majorHAnsi" w:cstheme="majorHAnsi"/>
          <w:lang w:val="en-GB"/>
        </w:rPr>
        <w:t>nformi</w:t>
      </w:r>
      <w:r w:rsidR="008006A0" w:rsidRPr="0095723D">
        <w:rPr>
          <w:rFonts w:asciiTheme="majorHAnsi" w:hAnsiTheme="majorHAnsi" w:cstheme="majorHAnsi"/>
          <w:lang w:val="en-GB"/>
        </w:rPr>
        <w:t>n</w:t>
      </w:r>
      <w:r w:rsidRPr="0095723D">
        <w:rPr>
          <w:rFonts w:asciiTheme="majorHAnsi" w:hAnsiTheme="majorHAnsi" w:cstheme="majorHAnsi"/>
          <w:lang w:val="en-GB"/>
        </w:rPr>
        <w:t>g customers about the benefits and qualities of premium</w:t>
      </w:r>
      <w:r w:rsidRPr="0095723D">
        <w:rPr>
          <w:rFonts w:asciiTheme="majorHAnsi" w:hAnsiTheme="majorHAnsi" w:cstheme="majorHAnsi"/>
          <w:b/>
          <w:lang w:val="en-GB"/>
        </w:rPr>
        <w:t xml:space="preserve"> fuels</w:t>
      </w:r>
      <w:r w:rsidR="008006A0" w:rsidRPr="0095723D">
        <w:rPr>
          <w:rFonts w:asciiTheme="majorHAnsi" w:hAnsiTheme="majorHAnsi" w:cstheme="majorHAnsi"/>
          <w:b/>
          <w:lang w:val="en-GB"/>
        </w:rPr>
        <w:t>,</w:t>
      </w:r>
      <w:r w:rsidR="008006A0" w:rsidRPr="0095723D">
        <w:rPr>
          <w:rFonts w:asciiTheme="majorHAnsi" w:hAnsiTheme="majorHAnsi" w:cstheme="majorHAnsi"/>
          <w:lang w:val="en-GB"/>
        </w:rPr>
        <w:t xml:space="preserve"> </w:t>
      </w:r>
      <w:r w:rsidR="008006A0" w:rsidRPr="0095723D">
        <w:rPr>
          <w:rFonts w:asciiTheme="majorHAnsi" w:hAnsiTheme="majorHAnsi" w:cstheme="majorHAnsi"/>
          <w:b/>
          <w:lang w:val="en-GB"/>
        </w:rPr>
        <w:t>brings increase of sales</w:t>
      </w:r>
    </w:p>
    <w:p w14:paraId="4946AB20" w14:textId="77777777" w:rsidR="00EC5441" w:rsidRPr="0095723D" w:rsidRDefault="00EC5441" w:rsidP="00320B28">
      <w:pPr>
        <w:pStyle w:val="Bezmezer"/>
        <w:rPr>
          <w:rFonts w:asciiTheme="majorHAnsi" w:hAnsiTheme="majorHAnsi" w:cstheme="majorHAnsi"/>
          <w:lang w:val="en-GB"/>
        </w:rPr>
      </w:pPr>
    </w:p>
    <w:p w14:paraId="371FC00B" w14:textId="41C5641D" w:rsidR="00EC5441" w:rsidRPr="0095723D" w:rsidRDefault="008006A0" w:rsidP="00320B28">
      <w:pPr>
        <w:pStyle w:val="Bezmezer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 xml:space="preserve">Collaboration with selected local partners and subsequent promotion of their products </w:t>
      </w:r>
      <w:r w:rsidR="0095723D">
        <w:rPr>
          <w:rFonts w:asciiTheme="majorHAnsi" w:hAnsiTheme="majorHAnsi" w:cstheme="majorHAnsi"/>
          <w:lang w:val="en-GB"/>
        </w:rPr>
        <w:t>an</w:t>
      </w:r>
      <w:r w:rsidRPr="0095723D">
        <w:rPr>
          <w:rFonts w:asciiTheme="majorHAnsi" w:hAnsiTheme="majorHAnsi" w:cstheme="majorHAnsi"/>
          <w:lang w:val="en-GB"/>
        </w:rPr>
        <w:t xml:space="preserve">d services supports </w:t>
      </w:r>
      <w:r w:rsidRPr="0095723D">
        <w:rPr>
          <w:rFonts w:asciiTheme="majorHAnsi" w:hAnsiTheme="majorHAnsi" w:cstheme="majorHAnsi"/>
          <w:b/>
          <w:lang w:val="en-GB"/>
        </w:rPr>
        <w:t>more efficient return on investments</w:t>
      </w:r>
    </w:p>
    <w:p w14:paraId="58174288" w14:textId="77777777" w:rsidR="00224A22" w:rsidRPr="0095723D" w:rsidRDefault="00224A22" w:rsidP="00320B28">
      <w:pPr>
        <w:pStyle w:val="Bezmezer"/>
        <w:rPr>
          <w:rFonts w:asciiTheme="majorHAnsi" w:hAnsiTheme="majorHAnsi" w:cstheme="majorHAnsi"/>
          <w:lang w:val="en-GB"/>
        </w:rPr>
      </w:pPr>
    </w:p>
    <w:p w14:paraId="0F6041C3" w14:textId="1979BE30" w:rsidR="00EC5441" w:rsidRPr="0095723D" w:rsidRDefault="008006A0" w:rsidP="00320B28">
      <w:pPr>
        <w:pStyle w:val="Bezmezer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 xml:space="preserve">A competitive advantage brings the opportunity to offer customers </w:t>
      </w:r>
      <w:r w:rsidRPr="0095723D">
        <w:rPr>
          <w:rFonts w:asciiTheme="majorHAnsi" w:hAnsiTheme="majorHAnsi" w:cstheme="majorHAnsi"/>
          <w:b/>
          <w:lang w:val="en-GB"/>
        </w:rPr>
        <w:t>better service and more comprehensible communication</w:t>
      </w:r>
    </w:p>
    <w:p w14:paraId="7AC78DF5" w14:textId="77777777" w:rsidR="00EC5441" w:rsidRPr="0095723D" w:rsidRDefault="00EC5441" w:rsidP="00320B28">
      <w:pPr>
        <w:pStyle w:val="Bezmezer"/>
        <w:rPr>
          <w:rFonts w:asciiTheme="majorHAnsi" w:hAnsiTheme="majorHAnsi" w:cstheme="majorHAnsi"/>
          <w:lang w:val="en-GB"/>
        </w:rPr>
      </w:pPr>
    </w:p>
    <w:p w14:paraId="549DF214" w14:textId="284291C5" w:rsidR="00277696" w:rsidRPr="0095723D" w:rsidRDefault="008006A0" w:rsidP="00320B28">
      <w:pPr>
        <w:pStyle w:val="Bezmezer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b/>
          <w:lang w:val="en-GB"/>
        </w:rPr>
        <w:t xml:space="preserve">Building customer loyalty </w:t>
      </w:r>
      <w:r w:rsidRPr="0095723D">
        <w:rPr>
          <w:rFonts w:asciiTheme="majorHAnsi" w:hAnsiTheme="majorHAnsi" w:cstheme="majorHAnsi"/>
          <w:lang w:val="en-GB"/>
        </w:rPr>
        <w:t xml:space="preserve">by displaying </w:t>
      </w:r>
      <w:r w:rsidR="00D108FB" w:rsidRPr="0095723D">
        <w:rPr>
          <w:rFonts w:asciiTheme="majorHAnsi" w:hAnsiTheme="majorHAnsi" w:cstheme="majorHAnsi"/>
          <w:lang w:val="en-GB"/>
        </w:rPr>
        <w:t>real time, local news, weather etc.</w:t>
      </w:r>
      <w:r w:rsidR="00277696" w:rsidRPr="0095723D">
        <w:rPr>
          <w:rFonts w:asciiTheme="majorHAnsi" w:hAnsiTheme="majorHAnsi" w:cstheme="majorHAnsi"/>
          <w:lang w:val="en-GB"/>
        </w:rPr>
        <w:t xml:space="preserve"> </w:t>
      </w:r>
    </w:p>
    <w:p w14:paraId="4A5CCFB1" w14:textId="77777777" w:rsidR="00277696" w:rsidRPr="0095723D" w:rsidRDefault="00277696" w:rsidP="00320B28">
      <w:pPr>
        <w:pStyle w:val="Bezmezer"/>
        <w:rPr>
          <w:rFonts w:asciiTheme="majorHAnsi" w:hAnsiTheme="majorHAnsi" w:cstheme="majorHAnsi"/>
          <w:lang w:val="en-GB"/>
        </w:rPr>
      </w:pPr>
    </w:p>
    <w:p w14:paraId="65989EC0" w14:textId="0A00DCFF" w:rsidR="00EC5441" w:rsidRPr="0095723D" w:rsidRDefault="00A82C10" w:rsidP="00320B28">
      <w:pPr>
        <w:pStyle w:val="Bezmezer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 xml:space="preserve">An opportunity </w:t>
      </w:r>
      <w:r w:rsidRPr="0095723D">
        <w:rPr>
          <w:rFonts w:asciiTheme="majorHAnsi" w:hAnsiTheme="majorHAnsi" w:cstheme="majorHAnsi"/>
          <w:b/>
          <w:lang w:val="en-GB"/>
        </w:rPr>
        <w:t>to present company</w:t>
      </w:r>
      <w:r w:rsidRPr="0095723D">
        <w:rPr>
          <w:rFonts w:asciiTheme="majorHAnsi" w:hAnsiTheme="majorHAnsi" w:cstheme="majorHAnsi"/>
          <w:lang w:val="en-GB"/>
        </w:rPr>
        <w:t xml:space="preserve"> and business in your community</w:t>
      </w:r>
    </w:p>
    <w:p w14:paraId="2B0F29B5" w14:textId="77777777" w:rsidR="00EC5441" w:rsidRPr="0095723D" w:rsidRDefault="00EC5441" w:rsidP="00EC5441">
      <w:pPr>
        <w:pStyle w:val="Odstavecseseznamem"/>
        <w:rPr>
          <w:rFonts w:asciiTheme="majorHAnsi" w:hAnsiTheme="majorHAnsi" w:cstheme="majorHAnsi"/>
          <w:lang w:val="en-GB"/>
        </w:rPr>
      </w:pPr>
    </w:p>
    <w:p w14:paraId="7FBFC530" w14:textId="687C506A" w:rsidR="00224A22" w:rsidRPr="0095723D" w:rsidRDefault="00A82C10" w:rsidP="00320B28">
      <w:pPr>
        <w:rPr>
          <w:rFonts w:asciiTheme="majorHAnsi" w:hAnsiTheme="majorHAnsi" w:cstheme="majorHAnsi"/>
          <w:b/>
          <w:lang w:val="en-GB"/>
        </w:rPr>
      </w:pPr>
      <w:r w:rsidRPr="0095723D">
        <w:rPr>
          <w:rFonts w:asciiTheme="majorHAnsi" w:hAnsiTheme="majorHAnsi" w:cstheme="majorHAnsi"/>
          <w:b/>
          <w:lang w:val="en-GB"/>
        </w:rPr>
        <w:t>Technical specifications</w:t>
      </w:r>
      <w:r w:rsidR="002910DD" w:rsidRPr="0095723D">
        <w:rPr>
          <w:rFonts w:asciiTheme="majorHAnsi" w:hAnsiTheme="majorHAnsi" w:cstheme="majorHAnsi"/>
          <w:b/>
          <w:lang w:val="en-GB"/>
        </w:rPr>
        <w:t xml:space="preserve"> </w:t>
      </w:r>
    </w:p>
    <w:tbl>
      <w:tblPr>
        <w:tblW w:w="7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1"/>
      </w:tblGrid>
      <w:tr w:rsidR="00277696" w:rsidRPr="0095723D" w14:paraId="4EFA515B" w14:textId="77777777" w:rsidTr="00320B28">
        <w:trPr>
          <w:trHeight w:val="287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CCABB" w14:textId="1795FF8A" w:rsidR="00277696" w:rsidRPr="0095723D" w:rsidRDefault="00A82C10" w:rsidP="00320B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Integrated multimedia screen with fuel transaction displaying</w:t>
            </w:r>
          </w:p>
        </w:tc>
      </w:tr>
      <w:tr w:rsidR="00277696" w:rsidRPr="0095723D" w14:paraId="24D44877" w14:textId="77777777" w:rsidTr="00320B28">
        <w:trPr>
          <w:trHeight w:val="287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FFFC6" w14:textId="3D7116F5" w:rsidR="00277696" w:rsidRPr="0095723D" w:rsidRDefault="00095DA9" w:rsidP="00320B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Simultaneous transaction and media content displaying</w:t>
            </w:r>
          </w:p>
        </w:tc>
      </w:tr>
      <w:tr w:rsidR="00277696" w:rsidRPr="0095723D" w14:paraId="5CDBB80A" w14:textId="77777777" w:rsidTr="00320B28">
        <w:trPr>
          <w:trHeight w:val="287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C8AE" w14:textId="20FC8E37" w:rsidR="00277696" w:rsidRPr="0095723D" w:rsidRDefault="00095DA9" w:rsidP="00320B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A possibility to display two transactions on one screen</w:t>
            </w:r>
            <w:r w:rsidR="00277696"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 xml:space="preserve"> </w:t>
            </w:r>
          </w:p>
        </w:tc>
      </w:tr>
      <w:tr w:rsidR="00277696" w:rsidRPr="0095723D" w14:paraId="7B7317C2" w14:textId="77777777" w:rsidTr="00320B28">
        <w:trPr>
          <w:trHeight w:val="287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4925" w14:textId="2AFF99A1" w:rsidR="00277696" w:rsidRPr="0095723D" w:rsidRDefault="00095DA9" w:rsidP="00320B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 xml:space="preserve">Special media content </w:t>
            </w:r>
            <w:r w:rsidR="0095723D"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on refuel</w:t>
            </w:r>
            <w:r w:rsid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l</w:t>
            </w:r>
            <w:r w:rsidR="0095723D"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ing process start</w:t>
            </w:r>
            <w:r w:rsid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-</w:t>
            </w:r>
            <w:r w:rsidR="0095723D"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 xml:space="preserve">up </w:t>
            </w: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 xml:space="preserve">for each </w:t>
            </w:r>
            <w:r w:rsidR="0095723D"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fuelling</w:t>
            </w: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 xml:space="preserve"> place</w:t>
            </w:r>
          </w:p>
        </w:tc>
      </w:tr>
      <w:tr w:rsidR="00277696" w:rsidRPr="0095723D" w14:paraId="46B87ADB" w14:textId="77777777" w:rsidTr="00320B28">
        <w:trPr>
          <w:trHeight w:val="287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36F7B" w14:textId="467F4F0F" w:rsidR="00277696" w:rsidRPr="0095723D" w:rsidRDefault="00EF2755" w:rsidP="00320B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 xml:space="preserve">Optional capacitive touchscreen for </w:t>
            </w:r>
            <w:r w:rsidR="0095723D"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pre-setting</w:t>
            </w:r>
          </w:p>
        </w:tc>
      </w:tr>
      <w:tr w:rsidR="00277696" w:rsidRPr="0095723D" w14:paraId="7EA63EC1" w14:textId="77777777" w:rsidTr="00320B28">
        <w:trPr>
          <w:trHeight w:val="287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DEDBD" w14:textId="30B43CBF" w:rsidR="00277696" w:rsidRPr="0095723D" w:rsidRDefault="00EF2755" w:rsidP="00320B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Audio output with waterproof spea</w:t>
            </w:r>
            <w:r w:rsid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k</w:t>
            </w: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er</w:t>
            </w:r>
          </w:p>
        </w:tc>
      </w:tr>
      <w:tr w:rsidR="00277696" w:rsidRPr="0095723D" w14:paraId="1D6F6437" w14:textId="77777777" w:rsidTr="00320B28">
        <w:trPr>
          <w:trHeight w:val="287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25CD0" w14:textId="433CB7C0" w:rsidR="00277696" w:rsidRPr="0095723D" w:rsidRDefault="00EF2755" w:rsidP="00320B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Multilingual user interface</w:t>
            </w:r>
          </w:p>
        </w:tc>
      </w:tr>
      <w:tr w:rsidR="00277696" w:rsidRPr="0095723D" w14:paraId="077DD4FE" w14:textId="77777777" w:rsidTr="00320B28">
        <w:trPr>
          <w:trHeight w:val="287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64DA" w14:textId="75C1113A" w:rsidR="00277696" w:rsidRPr="0095723D" w:rsidRDefault="00EF2755" w:rsidP="00320B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High brightness and auto-adjustable display</w:t>
            </w:r>
          </w:p>
        </w:tc>
      </w:tr>
      <w:tr w:rsidR="00277696" w:rsidRPr="0095723D" w14:paraId="78BC43D7" w14:textId="77777777" w:rsidTr="00320B28">
        <w:trPr>
          <w:trHeight w:val="287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0C6EE" w14:textId="4AE1414D" w:rsidR="00277696" w:rsidRPr="0095723D" w:rsidRDefault="00EF2755" w:rsidP="00320B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Well readable in the sunlight</w:t>
            </w:r>
          </w:p>
        </w:tc>
      </w:tr>
      <w:tr w:rsidR="00277696" w:rsidRPr="0095723D" w14:paraId="7817BBA8" w14:textId="77777777" w:rsidTr="00320B28">
        <w:trPr>
          <w:trHeight w:val="287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395D3" w14:textId="64C643F5" w:rsidR="00277696" w:rsidRPr="0095723D" w:rsidRDefault="00EF2755" w:rsidP="00320B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Calibri Light" w:hAnsi="Calibri Light" w:cs="Calibri Light"/>
                <w:color w:val="000000"/>
                <w:lang w:val="en-GB" w:eastAsia="cs-CZ"/>
              </w:rPr>
              <w:t>Custom content</w:t>
            </w:r>
          </w:p>
        </w:tc>
      </w:tr>
    </w:tbl>
    <w:p w14:paraId="41870D79" w14:textId="77777777" w:rsidR="005D0831" w:rsidRPr="0095723D" w:rsidRDefault="005D0831" w:rsidP="005D0831">
      <w:pPr>
        <w:pStyle w:val="Odstavecseseznamem"/>
        <w:rPr>
          <w:rFonts w:asciiTheme="majorHAnsi" w:hAnsiTheme="majorHAnsi" w:cstheme="majorHAnsi"/>
          <w:lang w:val="en-GB"/>
        </w:rPr>
      </w:pPr>
    </w:p>
    <w:tbl>
      <w:tblPr>
        <w:tblW w:w="84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1828"/>
      </w:tblGrid>
      <w:tr w:rsidR="00277696" w:rsidRPr="0095723D" w14:paraId="1426C4C3" w14:textId="77777777" w:rsidTr="00277696">
        <w:trPr>
          <w:trHeight w:val="229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B518" w14:textId="616BD03A" w:rsidR="00277696" w:rsidRPr="0095723D" w:rsidRDefault="00A82C10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Screen size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4743" w14:textId="6689F7AB" w:rsidR="00277696" w:rsidRPr="0095723D" w:rsidRDefault="00277696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proofErr w:type="gramStart"/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15</w:t>
            </w:r>
            <w:r w:rsidR="008D0EC8"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 xml:space="preserve">“ </w:t>
            </w:r>
            <w:r w:rsidR="00A82C10"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width</w:t>
            </w:r>
            <w:proofErr w:type="gramEnd"/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 xml:space="preserve"> </w:t>
            </w:r>
            <w:r w:rsidR="00A82C10"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or</w:t>
            </w: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 xml:space="preserve"> 24</w:t>
            </w:r>
            <w:r w:rsidR="008D0EC8"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“</w:t>
            </w:r>
            <w:r w:rsidR="00A82C10"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 xml:space="preserve"> height</w:t>
            </w:r>
          </w:p>
        </w:tc>
      </w:tr>
      <w:tr w:rsidR="00277696" w:rsidRPr="0095723D" w14:paraId="348ED1E5" w14:textId="77777777" w:rsidTr="00277696">
        <w:trPr>
          <w:trHeight w:val="229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2423" w14:textId="7C246DF6" w:rsidR="00277696" w:rsidRPr="0095723D" w:rsidRDefault="00A82C10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Resolution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2E80" w14:textId="77777777" w:rsidR="00277696" w:rsidRPr="0095723D" w:rsidRDefault="00277696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 xml:space="preserve">1024 x 768 </w:t>
            </w:r>
            <w:proofErr w:type="spellStart"/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pix</w:t>
            </w:r>
            <w:proofErr w:type="spellEnd"/>
          </w:p>
        </w:tc>
      </w:tr>
      <w:tr w:rsidR="00277696" w:rsidRPr="0095723D" w14:paraId="342DB039" w14:textId="77777777" w:rsidTr="00277696">
        <w:trPr>
          <w:trHeight w:val="229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1F85" w14:textId="282983F2" w:rsidR="00277696" w:rsidRPr="0095723D" w:rsidRDefault="00A82C10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Brightness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2FA6" w14:textId="77777777" w:rsidR="00277696" w:rsidRPr="0095723D" w:rsidRDefault="00277696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1500 cd / m2</w:t>
            </w:r>
          </w:p>
        </w:tc>
      </w:tr>
      <w:tr w:rsidR="00277696" w:rsidRPr="0095723D" w14:paraId="7BC5370D" w14:textId="77777777" w:rsidTr="00277696">
        <w:trPr>
          <w:trHeight w:val="229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4808" w14:textId="34B3A478" w:rsidR="00277696" w:rsidRPr="0095723D" w:rsidRDefault="00A82C10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Operating temperature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4622" w14:textId="3B3DAB42" w:rsidR="00277696" w:rsidRPr="0095723D" w:rsidRDefault="00277696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 xml:space="preserve">-20 °C </w:t>
            </w:r>
            <w:r w:rsidR="00A82C10"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to</w:t>
            </w: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 xml:space="preserve"> 85 °C </w:t>
            </w:r>
          </w:p>
        </w:tc>
      </w:tr>
      <w:tr w:rsidR="00277696" w:rsidRPr="0095723D" w14:paraId="75EC451B" w14:textId="77777777" w:rsidTr="00277696">
        <w:trPr>
          <w:trHeight w:val="229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F079" w14:textId="2B19897B" w:rsidR="00277696" w:rsidRPr="0095723D" w:rsidRDefault="00A82C10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Touchscreen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2A72" w14:textId="4236E341" w:rsidR="00277696" w:rsidRPr="0095723D" w:rsidRDefault="00A82C10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Capacitive</w:t>
            </w:r>
          </w:p>
        </w:tc>
      </w:tr>
      <w:tr w:rsidR="00277696" w:rsidRPr="0095723D" w14:paraId="38D9DF79" w14:textId="77777777" w:rsidTr="00277696">
        <w:trPr>
          <w:trHeight w:val="229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A05" w14:textId="35DFB1E0" w:rsidR="00277696" w:rsidRPr="0095723D" w:rsidRDefault="00277696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 xml:space="preserve">PC </w:t>
            </w:r>
            <w:proofErr w:type="spellStart"/>
            <w:r w:rsidR="00A82C10"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systém</w:t>
            </w:r>
            <w:proofErr w:type="spellEnd"/>
            <w:r w:rsidR="00A82C10"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 xml:space="preserve"> memory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D302" w14:textId="77777777" w:rsidR="00277696" w:rsidRPr="0095723D" w:rsidRDefault="00277696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2 GB DDR3</w:t>
            </w:r>
          </w:p>
        </w:tc>
      </w:tr>
      <w:tr w:rsidR="00277696" w:rsidRPr="0095723D" w14:paraId="46563BAD" w14:textId="77777777" w:rsidTr="00277696">
        <w:trPr>
          <w:trHeight w:val="229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697" w14:textId="25DAAF01" w:rsidR="00277696" w:rsidRPr="0095723D" w:rsidRDefault="00A82C10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Data storage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9C54" w14:textId="77777777" w:rsidR="00277696" w:rsidRPr="0095723D" w:rsidRDefault="00277696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64 GB SSD RO-MLC</w:t>
            </w:r>
          </w:p>
        </w:tc>
      </w:tr>
      <w:tr w:rsidR="00277696" w:rsidRPr="0095723D" w14:paraId="6FE54006" w14:textId="77777777" w:rsidTr="00277696">
        <w:trPr>
          <w:trHeight w:val="229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ABF" w14:textId="13455626" w:rsidR="00277696" w:rsidRPr="0095723D" w:rsidRDefault="00A82C10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Operating system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C57E" w14:textId="77777777" w:rsidR="00277696" w:rsidRPr="0095723D" w:rsidRDefault="00277696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Debian Linux</w:t>
            </w:r>
          </w:p>
        </w:tc>
      </w:tr>
      <w:tr w:rsidR="00277696" w:rsidRPr="0095723D" w14:paraId="00DA8059" w14:textId="77777777" w:rsidTr="00277696">
        <w:trPr>
          <w:trHeight w:val="229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0A6F" w14:textId="4BB99F1A" w:rsidR="00277696" w:rsidRPr="0095723D" w:rsidRDefault="00A82C10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Connection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1FA9" w14:textId="77777777" w:rsidR="00277696" w:rsidRPr="0095723D" w:rsidRDefault="00277696" w:rsidP="0027769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</w:pPr>
            <w:r w:rsidRPr="0095723D">
              <w:rPr>
                <w:rFonts w:ascii="Calibri Light" w:eastAsia="Times New Roman" w:hAnsi="Calibri Light" w:cs="Calibri Light"/>
                <w:color w:val="000000"/>
                <w:lang w:val="en-GB" w:eastAsia="cs-CZ"/>
              </w:rPr>
              <w:t>Ethernet</w:t>
            </w:r>
          </w:p>
        </w:tc>
      </w:tr>
    </w:tbl>
    <w:p w14:paraId="597A83AA" w14:textId="77777777" w:rsidR="00EC5441" w:rsidRPr="0095723D" w:rsidRDefault="00EC5441" w:rsidP="005D0831">
      <w:pPr>
        <w:pStyle w:val="Odstavecseseznamem"/>
        <w:rPr>
          <w:rFonts w:asciiTheme="majorHAnsi" w:hAnsiTheme="majorHAnsi" w:cstheme="majorHAnsi"/>
          <w:lang w:val="en-GB"/>
        </w:rPr>
      </w:pPr>
    </w:p>
    <w:p w14:paraId="4C19E67A" w14:textId="77777777" w:rsidR="0065465B" w:rsidRPr="0095723D" w:rsidRDefault="00320B28" w:rsidP="000B28BE">
      <w:pPr>
        <w:jc w:val="right"/>
        <w:rPr>
          <w:rFonts w:asciiTheme="majorHAnsi" w:hAnsiTheme="majorHAnsi" w:cstheme="majorHAnsi"/>
          <w:lang w:val="en-GB"/>
        </w:rPr>
      </w:pPr>
      <w:r w:rsidRPr="0095723D">
        <w:rPr>
          <w:rFonts w:asciiTheme="majorHAnsi" w:hAnsiTheme="majorHAnsi" w:cstheme="majorHAnsi"/>
          <w:lang w:val="en-GB"/>
        </w:rPr>
        <w:t>https://www.tatsuno-europe.com/</w:t>
      </w:r>
      <w:bookmarkEnd w:id="0"/>
    </w:p>
    <w:sectPr w:rsidR="0065465B" w:rsidRPr="0095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535D"/>
    <w:multiLevelType w:val="hybridMultilevel"/>
    <w:tmpl w:val="CAC6870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F0946"/>
    <w:multiLevelType w:val="hybridMultilevel"/>
    <w:tmpl w:val="F63E3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62A7"/>
    <w:multiLevelType w:val="hybridMultilevel"/>
    <w:tmpl w:val="D8BA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2910"/>
    <w:multiLevelType w:val="hybridMultilevel"/>
    <w:tmpl w:val="CEC62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353D"/>
    <w:multiLevelType w:val="hybridMultilevel"/>
    <w:tmpl w:val="2A5ED3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C4168"/>
    <w:multiLevelType w:val="hybridMultilevel"/>
    <w:tmpl w:val="041AD21A"/>
    <w:lvl w:ilvl="0" w:tplc="C5DAF9CE">
      <w:start w:val="18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52961"/>
    <w:multiLevelType w:val="hybridMultilevel"/>
    <w:tmpl w:val="AF422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5EEB"/>
    <w:multiLevelType w:val="hybridMultilevel"/>
    <w:tmpl w:val="D408E0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DAF9CE">
      <w:start w:val="186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37568"/>
    <w:multiLevelType w:val="hybridMultilevel"/>
    <w:tmpl w:val="C32AD6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41"/>
    <w:rsid w:val="00085B0E"/>
    <w:rsid w:val="00095DA9"/>
    <w:rsid w:val="000B28BE"/>
    <w:rsid w:val="00166B15"/>
    <w:rsid w:val="00171E95"/>
    <w:rsid w:val="001B2560"/>
    <w:rsid w:val="00224A22"/>
    <w:rsid w:val="00277696"/>
    <w:rsid w:val="002910DD"/>
    <w:rsid w:val="002A27E8"/>
    <w:rsid w:val="002E4BED"/>
    <w:rsid w:val="00304F42"/>
    <w:rsid w:val="00320B28"/>
    <w:rsid w:val="00455492"/>
    <w:rsid w:val="00565E5E"/>
    <w:rsid w:val="005D0831"/>
    <w:rsid w:val="0065465B"/>
    <w:rsid w:val="00685A32"/>
    <w:rsid w:val="006E1E7F"/>
    <w:rsid w:val="007A65CB"/>
    <w:rsid w:val="008006A0"/>
    <w:rsid w:val="008D0EC8"/>
    <w:rsid w:val="008D2F68"/>
    <w:rsid w:val="008E670E"/>
    <w:rsid w:val="0095723D"/>
    <w:rsid w:val="00A56272"/>
    <w:rsid w:val="00A82C10"/>
    <w:rsid w:val="00A94DF8"/>
    <w:rsid w:val="00B220AC"/>
    <w:rsid w:val="00B6334F"/>
    <w:rsid w:val="00C223D1"/>
    <w:rsid w:val="00D108FB"/>
    <w:rsid w:val="00DB5EB3"/>
    <w:rsid w:val="00DE6414"/>
    <w:rsid w:val="00EC1241"/>
    <w:rsid w:val="00EC5441"/>
    <w:rsid w:val="00EF2755"/>
    <w:rsid w:val="00F25146"/>
    <w:rsid w:val="00F548EE"/>
    <w:rsid w:val="00F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66B5"/>
  <w15:chartTrackingRefBased/>
  <w15:docId w15:val="{C708CD54-0014-4336-9C98-C8C2D83E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EC54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4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54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544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EC544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20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0713-141F-495C-A137-97378B9D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Obchodseslovy.cz</dc:creator>
  <cp:keywords/>
  <dc:description/>
  <cp:lastModifiedBy>Janička</cp:lastModifiedBy>
  <cp:revision>5</cp:revision>
  <cp:lastPrinted>2019-02-13T14:05:00Z</cp:lastPrinted>
  <dcterms:created xsi:type="dcterms:W3CDTF">2019-02-17T20:39:00Z</dcterms:created>
  <dcterms:modified xsi:type="dcterms:W3CDTF">2019-02-18T20:50:00Z</dcterms:modified>
</cp:coreProperties>
</file>